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E61EE" w14:textId="6DFBE718" w:rsidR="00FC2E8E" w:rsidRDefault="00E57D08" w:rsidP="00B40C90">
      <w:pPr>
        <w:pStyle w:val="Titel"/>
      </w:pPr>
      <w:proofErr w:type="spellStart"/>
      <w:r>
        <w:t>E</w:t>
      </w:r>
      <w:bookmarkStart w:id="0" w:name="_GoBack"/>
      <w:bookmarkEnd w:id="0"/>
      <w:r w:rsidR="00FA49B8">
        <w:t>asyGov.swiss</w:t>
      </w:r>
      <w:proofErr w:type="spellEnd"/>
      <w:r w:rsidR="00FA49B8">
        <w:t xml:space="preserve"> vereinfacht die Bürokratie </w:t>
      </w:r>
      <w:r w:rsidR="00CA12F0">
        <w:t xml:space="preserve">und die Finanzierung </w:t>
      </w:r>
      <w:r w:rsidR="00FA49B8">
        <w:t>für KMU</w:t>
      </w:r>
      <w:r w:rsidR="00C75E0B">
        <w:t xml:space="preserve"> </w:t>
      </w:r>
    </w:p>
    <w:p w14:paraId="4ECFDFF2" w14:textId="4957B546" w:rsidR="004F4FFA" w:rsidRDefault="00B40C90" w:rsidP="00BE033A">
      <w:pPr>
        <w:rPr>
          <w:b/>
        </w:rPr>
      </w:pPr>
      <w:r w:rsidRPr="007749A7">
        <w:rPr>
          <w:b/>
        </w:rPr>
        <w:t>Viele Unternehme</w:t>
      </w:r>
      <w:r w:rsidR="005F6E66" w:rsidRPr="007749A7">
        <w:rPr>
          <w:b/>
        </w:rPr>
        <w:t>rinnen und Unternehmer</w:t>
      </w:r>
      <w:r w:rsidRPr="007749A7">
        <w:rPr>
          <w:b/>
        </w:rPr>
        <w:t xml:space="preserve"> wünschen sich, dass </w:t>
      </w:r>
      <w:r w:rsidR="00F13A7E">
        <w:rPr>
          <w:b/>
        </w:rPr>
        <w:t>der Austausch mit den Behörden</w:t>
      </w:r>
      <w:r w:rsidR="00F13A7E" w:rsidRPr="007749A7">
        <w:rPr>
          <w:b/>
        </w:rPr>
        <w:t xml:space="preserve"> </w:t>
      </w:r>
      <w:r w:rsidR="005F6E66" w:rsidRPr="007749A7">
        <w:rPr>
          <w:b/>
        </w:rPr>
        <w:t xml:space="preserve">einfacher </w:t>
      </w:r>
      <w:r w:rsidR="001D4298">
        <w:rPr>
          <w:b/>
        </w:rPr>
        <w:t>wird</w:t>
      </w:r>
      <w:r w:rsidR="00950E1E" w:rsidRPr="007749A7">
        <w:rPr>
          <w:b/>
        </w:rPr>
        <w:t xml:space="preserve">. </w:t>
      </w:r>
      <w:r w:rsidR="005F6E66" w:rsidRPr="007749A7">
        <w:rPr>
          <w:b/>
        </w:rPr>
        <w:t xml:space="preserve">Mit </w:t>
      </w:r>
      <w:proofErr w:type="spellStart"/>
      <w:r w:rsidR="00950E1E" w:rsidRPr="007749A7">
        <w:rPr>
          <w:b/>
        </w:rPr>
        <w:t>EasyGov.swiss</w:t>
      </w:r>
      <w:proofErr w:type="spellEnd"/>
      <w:r w:rsidR="00F13A7E">
        <w:rPr>
          <w:b/>
        </w:rPr>
        <w:t>, dem Online</w:t>
      </w:r>
      <w:r w:rsidR="006D61D1">
        <w:rPr>
          <w:b/>
        </w:rPr>
        <w:t>-</w:t>
      </w:r>
      <w:r w:rsidR="00F13A7E">
        <w:rPr>
          <w:b/>
        </w:rPr>
        <w:t>Schalter für Unternehmen,</w:t>
      </w:r>
      <w:r w:rsidR="00950E1E" w:rsidRPr="007749A7">
        <w:rPr>
          <w:b/>
        </w:rPr>
        <w:t xml:space="preserve"> </w:t>
      </w:r>
      <w:r w:rsidR="00553AC5">
        <w:rPr>
          <w:b/>
        </w:rPr>
        <w:t>tragen</w:t>
      </w:r>
      <w:r w:rsidR="007C34BD" w:rsidRPr="007749A7">
        <w:rPr>
          <w:b/>
        </w:rPr>
        <w:t xml:space="preserve"> </w:t>
      </w:r>
      <w:r w:rsidR="00950E1E" w:rsidRPr="007749A7">
        <w:rPr>
          <w:b/>
        </w:rPr>
        <w:t xml:space="preserve">Bund, Kantone und Gemeinden </w:t>
      </w:r>
      <w:r w:rsidR="005F6E66" w:rsidRPr="007749A7">
        <w:rPr>
          <w:b/>
        </w:rPr>
        <w:t>diese</w:t>
      </w:r>
      <w:r w:rsidR="00553AC5">
        <w:rPr>
          <w:b/>
        </w:rPr>
        <w:t>m Wunsch</w:t>
      </w:r>
      <w:r w:rsidR="00F13A7E">
        <w:rPr>
          <w:b/>
        </w:rPr>
        <w:t xml:space="preserve"> </w:t>
      </w:r>
      <w:r w:rsidR="00652D1C">
        <w:rPr>
          <w:b/>
        </w:rPr>
        <w:t xml:space="preserve">seit 2017 </w:t>
      </w:r>
      <w:r w:rsidR="00553AC5">
        <w:rPr>
          <w:b/>
        </w:rPr>
        <w:t>Rechnung</w:t>
      </w:r>
      <w:r w:rsidR="00950E1E" w:rsidRPr="007749A7">
        <w:rPr>
          <w:b/>
        </w:rPr>
        <w:t xml:space="preserve">. </w:t>
      </w:r>
      <w:r w:rsidR="00771D8D">
        <w:rPr>
          <w:b/>
        </w:rPr>
        <w:t xml:space="preserve">Das </w:t>
      </w:r>
      <w:r w:rsidR="00844787">
        <w:rPr>
          <w:b/>
        </w:rPr>
        <w:t xml:space="preserve">neueste </w:t>
      </w:r>
      <w:r w:rsidR="00950E1E" w:rsidRPr="007749A7">
        <w:rPr>
          <w:b/>
        </w:rPr>
        <w:t xml:space="preserve">Update </w:t>
      </w:r>
      <w:r w:rsidR="00553AC5">
        <w:rPr>
          <w:b/>
        </w:rPr>
        <w:t xml:space="preserve">der </w:t>
      </w:r>
      <w:r w:rsidR="00652D1C">
        <w:rPr>
          <w:b/>
        </w:rPr>
        <w:t xml:space="preserve">digitalen </w:t>
      </w:r>
      <w:r w:rsidR="00553AC5">
        <w:rPr>
          <w:b/>
        </w:rPr>
        <w:t xml:space="preserve">Plattform </w:t>
      </w:r>
      <w:r w:rsidR="00F13A7E">
        <w:rPr>
          <w:b/>
        </w:rPr>
        <w:t xml:space="preserve">erweitert den Leistungsumfang und </w:t>
      </w:r>
      <w:r w:rsidR="00844787">
        <w:rPr>
          <w:b/>
        </w:rPr>
        <w:t xml:space="preserve">macht </w:t>
      </w:r>
      <w:r w:rsidR="00B61CB6">
        <w:rPr>
          <w:b/>
        </w:rPr>
        <w:t xml:space="preserve">jetzt </w:t>
      </w:r>
      <w:r w:rsidR="00C12CE4">
        <w:rPr>
          <w:b/>
        </w:rPr>
        <w:t xml:space="preserve">auch </w:t>
      </w:r>
      <w:r w:rsidR="004F4FFA" w:rsidRPr="007749A7">
        <w:rPr>
          <w:b/>
        </w:rPr>
        <w:t>Dienstleistungen der Betreibungsämter</w:t>
      </w:r>
      <w:r w:rsidR="00652D1C">
        <w:rPr>
          <w:b/>
        </w:rPr>
        <w:t xml:space="preserve"> auf </w:t>
      </w:r>
      <w:proofErr w:type="spellStart"/>
      <w:r w:rsidR="00652D1C">
        <w:rPr>
          <w:b/>
        </w:rPr>
        <w:t>EasyGov.swiss</w:t>
      </w:r>
      <w:proofErr w:type="spellEnd"/>
      <w:r w:rsidR="00652D1C">
        <w:rPr>
          <w:b/>
        </w:rPr>
        <w:t xml:space="preserve"> verfügbar</w:t>
      </w:r>
      <w:r w:rsidR="00652D1C" w:rsidRPr="00190B19">
        <w:rPr>
          <w:b/>
        </w:rPr>
        <w:t xml:space="preserve">. </w:t>
      </w:r>
      <w:bookmarkStart w:id="1" w:name="_Hlk13728730"/>
      <w:r w:rsidR="00532122" w:rsidRPr="00190B19">
        <w:rPr>
          <w:b/>
          <w:bCs/>
        </w:rPr>
        <w:t xml:space="preserve">Zudem bietet das Portal neu Unterstützung bei der </w:t>
      </w:r>
      <w:r w:rsidR="0090440E">
        <w:rPr>
          <w:b/>
          <w:bCs/>
        </w:rPr>
        <w:t>KMU</w:t>
      </w:r>
      <w:r w:rsidR="00532122" w:rsidRPr="00190B19">
        <w:rPr>
          <w:b/>
          <w:bCs/>
        </w:rPr>
        <w:t>-Finanzierung an</w:t>
      </w:r>
      <w:r w:rsidR="00B52B49">
        <w:rPr>
          <w:b/>
          <w:bCs/>
        </w:rPr>
        <w:t xml:space="preserve">. </w:t>
      </w:r>
      <w:r w:rsidR="00B52B49" w:rsidRPr="00B52B49">
        <w:rPr>
          <w:b/>
          <w:bCs/>
        </w:rPr>
        <w:t xml:space="preserve">Die Kontaktaufnahme mit Bürgschaftsorganisationen kann </w:t>
      </w:r>
      <w:r w:rsidR="00B52B49">
        <w:rPr>
          <w:b/>
          <w:bCs/>
        </w:rPr>
        <w:t>nun</w:t>
      </w:r>
      <w:r w:rsidR="00B52B49" w:rsidRPr="00B52B49">
        <w:rPr>
          <w:b/>
          <w:bCs/>
        </w:rPr>
        <w:t xml:space="preserve"> direkt über die Plattform erfolgen</w:t>
      </w:r>
      <w:bookmarkEnd w:id="1"/>
      <w:r w:rsidR="00B52B49" w:rsidRPr="00B52B49">
        <w:rPr>
          <w:b/>
          <w:bCs/>
        </w:rPr>
        <w:t>.</w:t>
      </w:r>
      <w:r w:rsidR="00B52B49">
        <w:rPr>
          <w:b/>
          <w:bCs/>
        </w:rPr>
        <w:t xml:space="preserve"> </w:t>
      </w:r>
      <w:r w:rsidR="006772F5">
        <w:rPr>
          <w:b/>
        </w:rPr>
        <w:t xml:space="preserve">Das </w:t>
      </w:r>
      <w:r w:rsidR="00652D1C">
        <w:rPr>
          <w:b/>
        </w:rPr>
        <w:t>hilft den KMU dabei, ihre</w:t>
      </w:r>
      <w:r w:rsidR="004F4FFA" w:rsidRPr="007749A7">
        <w:rPr>
          <w:b/>
        </w:rPr>
        <w:t xml:space="preserve"> </w:t>
      </w:r>
      <w:r w:rsidR="003E2F3E">
        <w:rPr>
          <w:b/>
        </w:rPr>
        <w:t xml:space="preserve">administrativen </w:t>
      </w:r>
      <w:r w:rsidR="00652D1C">
        <w:rPr>
          <w:b/>
        </w:rPr>
        <w:t>Aufwände zu reduzieren.</w:t>
      </w:r>
    </w:p>
    <w:p w14:paraId="6C00D9B0" w14:textId="5D429CB1" w:rsidR="00652D1C" w:rsidRDefault="00190B19" w:rsidP="00553AC5">
      <w:pPr>
        <w:autoSpaceDE w:val="0"/>
        <w:autoSpaceDN w:val="0"/>
        <w:adjustRightInd w:val="0"/>
        <w:spacing w:after="0" w:line="240" w:lineRule="auto"/>
      </w:pPr>
      <w:r>
        <w:t>A</w:t>
      </w:r>
      <w:r w:rsidR="00844787">
        <w:t>dministrative Arbeiten</w:t>
      </w:r>
      <w:r>
        <w:t xml:space="preserve"> sind für kleine und mittlere Unternehmen </w:t>
      </w:r>
      <w:r w:rsidR="00844787">
        <w:t>besonders belastend</w:t>
      </w:r>
      <w:r w:rsidR="00F13A7E">
        <w:t>, da sie Ressourcen binden, die anderweitig benötigt wären</w:t>
      </w:r>
      <w:r w:rsidR="00C75E0B">
        <w:t>. Ausserdem</w:t>
      </w:r>
      <w:r w:rsidR="00F13A7E">
        <w:t xml:space="preserve"> fehlt </w:t>
      </w:r>
      <w:r w:rsidR="00652D1C">
        <w:t>es</w:t>
      </w:r>
      <w:r w:rsidR="00C75E0B">
        <w:t xml:space="preserve"> den Unternehmen oft</w:t>
      </w:r>
      <w:r w:rsidR="00652D1C">
        <w:t xml:space="preserve"> an </w:t>
      </w:r>
      <w:r w:rsidR="00F13A7E">
        <w:t>Erfahrung</w:t>
      </w:r>
      <w:r w:rsidR="00652D1C">
        <w:t>, wie sie bestimmte Behördenanliegen effizient abwickeln können</w:t>
      </w:r>
      <w:r w:rsidR="00844787">
        <w:t>.</w:t>
      </w:r>
      <w:r w:rsidR="00C20297">
        <w:t xml:space="preserve"> </w:t>
      </w:r>
      <w:proofErr w:type="spellStart"/>
      <w:r w:rsidR="00627615">
        <w:t>EasyGov.swiss</w:t>
      </w:r>
      <w:proofErr w:type="spellEnd"/>
      <w:r w:rsidR="006D61D1">
        <w:t>, der Online</w:t>
      </w:r>
      <w:r>
        <w:t>-</w:t>
      </w:r>
      <w:r w:rsidR="006D61D1">
        <w:t>Schalter für Unternehmen,</w:t>
      </w:r>
      <w:r w:rsidR="00844787">
        <w:t xml:space="preserve"> </w:t>
      </w:r>
      <w:r w:rsidR="00627615">
        <w:t>bringt</w:t>
      </w:r>
      <w:r w:rsidR="00844787">
        <w:t xml:space="preserve"> </w:t>
      </w:r>
      <w:r w:rsidR="00C12CE4">
        <w:t xml:space="preserve">den </w:t>
      </w:r>
      <w:r w:rsidR="00B61CB6">
        <w:t>KMU</w:t>
      </w:r>
      <w:r w:rsidR="00C12CE4">
        <w:t xml:space="preserve"> </w:t>
      </w:r>
      <w:r w:rsidR="00627615">
        <w:t xml:space="preserve">eine spürbare </w:t>
      </w:r>
      <w:r w:rsidR="00844787">
        <w:t>Entlastung</w:t>
      </w:r>
      <w:r w:rsidR="0055540B">
        <w:t>:</w:t>
      </w:r>
      <w:r w:rsidR="00844787">
        <w:t xml:space="preserve"> </w:t>
      </w:r>
      <w:r w:rsidR="00C12CE4" w:rsidRPr="00553AC5">
        <w:t xml:space="preserve">Auf </w:t>
      </w:r>
      <w:r>
        <w:t xml:space="preserve">der Plattform </w:t>
      </w:r>
      <w:r w:rsidR="00C12CE4" w:rsidRPr="00553AC5">
        <w:t xml:space="preserve">finden Unternehmerinnen und Unternehmer </w:t>
      </w:r>
      <w:r w:rsidR="00C75E0B">
        <w:t xml:space="preserve">seit 2017 </w:t>
      </w:r>
      <w:r w:rsidR="003C74D3">
        <w:t>zahlreiche</w:t>
      </w:r>
      <w:r w:rsidR="003C74D3" w:rsidRPr="00553AC5">
        <w:t xml:space="preserve"> Behörden</w:t>
      </w:r>
      <w:r w:rsidR="003C74D3">
        <w:t xml:space="preserve">dienstleistungen </w:t>
      </w:r>
      <w:r w:rsidR="00C12CE4" w:rsidRPr="00553AC5">
        <w:t>auf einer zentralen Plattform</w:t>
      </w:r>
      <w:r w:rsidR="00652D1C">
        <w:t xml:space="preserve"> in digitaler Form</w:t>
      </w:r>
      <w:r w:rsidR="00C12CE4" w:rsidRPr="00553AC5">
        <w:t xml:space="preserve"> vereint</w:t>
      </w:r>
      <w:r w:rsidR="00FA49B8">
        <w:t xml:space="preserve"> – rund um die Uhr</w:t>
      </w:r>
      <w:r w:rsidR="00652D1C">
        <w:t xml:space="preserve">. </w:t>
      </w:r>
      <w:r>
        <w:t>Damit können sie</w:t>
      </w:r>
      <w:r w:rsidR="00652D1C">
        <w:t xml:space="preserve"> ihre </w:t>
      </w:r>
      <w:r w:rsidR="007A429B">
        <w:t>administrativen Aufwände</w:t>
      </w:r>
      <w:r w:rsidR="00652D1C">
        <w:t xml:space="preserve"> </w:t>
      </w:r>
      <w:r w:rsidR="007A429B">
        <w:t>reduzieren</w:t>
      </w:r>
      <w:r w:rsidR="00652D1C">
        <w:t xml:space="preserve"> und sich stärker auf ihr Kerngeschäft fokussieren</w:t>
      </w:r>
      <w:r w:rsidR="007A429B">
        <w:t xml:space="preserve">. </w:t>
      </w:r>
      <w:r w:rsidR="00C12CE4" w:rsidRPr="00C12CE4">
        <w:t>Bereits</w:t>
      </w:r>
      <w:r w:rsidR="00C313FC">
        <w:t xml:space="preserve"> </w:t>
      </w:r>
      <w:r w:rsidR="00652D1C">
        <w:t>wickeln</w:t>
      </w:r>
      <w:r w:rsidR="00C313FC">
        <w:t xml:space="preserve"> über </w:t>
      </w:r>
      <w:r w:rsidR="003C74D3">
        <w:t>13’000</w:t>
      </w:r>
      <w:r w:rsidR="00C313FC">
        <w:t xml:space="preserve"> KMU </w:t>
      </w:r>
      <w:r w:rsidR="00652D1C">
        <w:t xml:space="preserve">ihre Behördengeschäfte über </w:t>
      </w:r>
      <w:r w:rsidR="00C313FC">
        <w:t>die offizielle Plattform von Bund, Kantonen und Gemeinden</w:t>
      </w:r>
      <w:r w:rsidR="00652D1C">
        <w:t xml:space="preserve"> ab</w:t>
      </w:r>
      <w:r w:rsidR="00C313FC">
        <w:t xml:space="preserve">. </w:t>
      </w:r>
    </w:p>
    <w:p w14:paraId="3BAD26B0" w14:textId="77777777" w:rsidR="00652D1C" w:rsidRDefault="00652D1C" w:rsidP="00553AC5">
      <w:pPr>
        <w:autoSpaceDE w:val="0"/>
        <w:autoSpaceDN w:val="0"/>
        <w:adjustRightInd w:val="0"/>
        <w:spacing w:after="0" w:line="240" w:lineRule="auto"/>
      </w:pPr>
    </w:p>
    <w:p w14:paraId="009B589E" w14:textId="1C249311" w:rsidR="004F4FFA" w:rsidRDefault="004F4FFA" w:rsidP="004F4FFA">
      <w:r>
        <w:t xml:space="preserve">Betreibungsbegehren </w:t>
      </w:r>
      <w:r w:rsidR="003C74D3">
        <w:t xml:space="preserve">einleiten </w:t>
      </w:r>
      <w:r>
        <w:t xml:space="preserve">und </w:t>
      </w:r>
      <w:r w:rsidR="00FC69AB">
        <w:t>-</w:t>
      </w:r>
      <w:r>
        <w:t>ausk</w:t>
      </w:r>
      <w:r w:rsidR="00FC69AB">
        <w:t>ü</w:t>
      </w:r>
      <w:r>
        <w:t>nft</w:t>
      </w:r>
      <w:r w:rsidR="00FC69AB">
        <w:t>e online anfordern</w:t>
      </w:r>
    </w:p>
    <w:p w14:paraId="62A34D09" w14:textId="77777777" w:rsidR="007F278A" w:rsidRDefault="004F4FFA" w:rsidP="004F4FFA">
      <w:r>
        <w:t xml:space="preserve">Anfang Monat (Juli) hat das SECO </w:t>
      </w:r>
      <w:r w:rsidR="006D61D1">
        <w:t>weitere Behördendienstleistungen aufgeschaltet</w:t>
      </w:r>
      <w:r>
        <w:t xml:space="preserve">. </w:t>
      </w:r>
      <w:r w:rsidR="00963DF3">
        <w:t xml:space="preserve">Neu sind </w:t>
      </w:r>
      <w:r>
        <w:t>auch die Betreibungs</w:t>
      </w:r>
      <w:r w:rsidR="007F278A">
        <w:t>ämter</w:t>
      </w:r>
      <w:r>
        <w:t xml:space="preserve"> an d</w:t>
      </w:r>
      <w:r w:rsidR="003C74D3">
        <w:t xml:space="preserve">ie Plattform </w:t>
      </w:r>
      <w:r>
        <w:t xml:space="preserve">angeschlossen. Egal ob Firma oder Privatperson, </w:t>
      </w:r>
      <w:r w:rsidR="00FC69AB">
        <w:t>jeder</w:t>
      </w:r>
      <w:r w:rsidR="00C313FC">
        <w:t xml:space="preserve"> und jede</w:t>
      </w:r>
      <w:r w:rsidR="00FC69AB">
        <w:t xml:space="preserve"> kann</w:t>
      </w:r>
      <w:r w:rsidR="007A429B">
        <w:t xml:space="preserve"> </w:t>
      </w:r>
      <w:r w:rsidR="00FC69AB">
        <w:t xml:space="preserve">auf </w:t>
      </w:r>
      <w:proofErr w:type="spellStart"/>
      <w:r w:rsidR="00FC69AB">
        <w:t>EasyGov.swiss</w:t>
      </w:r>
      <w:proofErr w:type="spellEnd"/>
      <w:r w:rsidR="00FC69AB">
        <w:t xml:space="preserve"> eine Betreibungsauskunft verlangen oder ein Betreibungsbegehren stellen. Das </w:t>
      </w:r>
      <w:r w:rsidR="00C313FC">
        <w:t xml:space="preserve">System schlägt dabei </w:t>
      </w:r>
      <w:r w:rsidR="00FC69AB">
        <w:t xml:space="preserve">automatisch </w:t>
      </w:r>
      <w:r w:rsidR="00C313FC">
        <w:t xml:space="preserve">das </w:t>
      </w:r>
      <w:r w:rsidR="006D61D1">
        <w:t xml:space="preserve">zuständige </w:t>
      </w:r>
      <w:r w:rsidR="00C313FC">
        <w:t>Betreibungsamt vor</w:t>
      </w:r>
      <w:r w:rsidR="00FC69AB">
        <w:t xml:space="preserve">. </w:t>
      </w:r>
      <w:r w:rsidR="00C313FC">
        <w:t xml:space="preserve">Soll </w:t>
      </w:r>
      <w:r w:rsidR="006D61D1">
        <w:t xml:space="preserve">beispielsweise </w:t>
      </w:r>
      <w:r w:rsidR="00C313FC">
        <w:t>ei</w:t>
      </w:r>
      <w:r w:rsidR="004C4C03">
        <w:t>n</w:t>
      </w:r>
      <w:r w:rsidR="006D61D1">
        <w:t>e</w:t>
      </w:r>
      <w:r w:rsidR="004C4C03">
        <w:t xml:space="preserve"> Betreibungsauskunft zu einer Firma eingeholt werden, können sämtliche Angaben </w:t>
      </w:r>
      <w:r w:rsidR="006D61D1">
        <w:t>online abgerufen</w:t>
      </w:r>
      <w:r w:rsidR="004C4C03">
        <w:t xml:space="preserve"> werden</w:t>
      </w:r>
      <w:r w:rsidR="00FC69AB">
        <w:t xml:space="preserve">. </w:t>
      </w:r>
      <w:r w:rsidR="00294128">
        <w:t>Mit einer digitalen Unterschrift erfolgt der ganze Prozess von A bis Z</w:t>
      </w:r>
      <w:r w:rsidR="00FA49B8">
        <w:t xml:space="preserve"> vollständig</w:t>
      </w:r>
      <w:r w:rsidR="00294128">
        <w:t xml:space="preserve"> online. </w:t>
      </w:r>
      <w:r w:rsidR="00075EB9">
        <w:t>Genau so einfach lassen sich bereits zahlreiche andere Behördengeschäfte abwickeln (siehe Box).</w:t>
      </w:r>
    </w:p>
    <w:p w14:paraId="2CC64E2E" w14:textId="5EE059C2" w:rsidR="007074DD" w:rsidRPr="00190B19" w:rsidRDefault="007074DD" w:rsidP="007074DD">
      <w:r w:rsidRPr="00190B19">
        <w:t>Bürgschaft</w:t>
      </w:r>
      <w:r w:rsidR="005569BD">
        <w:t>sorganisationen</w:t>
      </w:r>
      <w:r w:rsidRPr="00190B19">
        <w:t xml:space="preserve"> </w:t>
      </w:r>
      <w:r w:rsidR="00FC08C1" w:rsidRPr="00190B19">
        <w:t xml:space="preserve">via </w:t>
      </w:r>
      <w:proofErr w:type="spellStart"/>
      <w:r w:rsidR="00FC08C1" w:rsidRPr="00190B19">
        <w:t>EasyGov.swiss</w:t>
      </w:r>
      <w:proofErr w:type="spellEnd"/>
      <w:r w:rsidR="00FC08C1" w:rsidRPr="00190B19">
        <w:t xml:space="preserve"> </w:t>
      </w:r>
      <w:r w:rsidR="005569BD">
        <w:t>kontaktieren</w:t>
      </w:r>
    </w:p>
    <w:p w14:paraId="43C0E0A2" w14:textId="7DDD48F7" w:rsidR="00371843" w:rsidRPr="005569BD" w:rsidRDefault="0029746A" w:rsidP="004F4FFA">
      <w:pPr>
        <w:rPr>
          <w:rFonts w:cstheme="minorHAnsi"/>
        </w:rPr>
      </w:pPr>
      <w:r w:rsidRPr="00190B19">
        <w:t xml:space="preserve">Ebenfalls neu ist </w:t>
      </w:r>
      <w:r w:rsidR="004E09DE" w:rsidRPr="00190B19">
        <w:t>das Angebot</w:t>
      </w:r>
      <w:r w:rsidRPr="00190B19">
        <w:t xml:space="preserve"> «Unterstützung bei der Finanzierung»</w:t>
      </w:r>
      <w:r w:rsidR="004E09DE" w:rsidRPr="00190B19">
        <w:t>, welches</w:t>
      </w:r>
      <w:r w:rsidRPr="00190B19">
        <w:t xml:space="preserve"> </w:t>
      </w:r>
      <w:r w:rsidR="007074DD" w:rsidRPr="00190B19">
        <w:t xml:space="preserve">KMU </w:t>
      </w:r>
      <w:r w:rsidR="004E09DE" w:rsidRPr="00190B19">
        <w:t>ermöglicht</w:t>
      </w:r>
      <w:r w:rsidRPr="00190B19">
        <w:t xml:space="preserve">, </w:t>
      </w:r>
      <w:r w:rsidR="007074DD" w:rsidRPr="00190B19">
        <w:t xml:space="preserve">Bankkredite aufzunehmen. Zu diesem Zweck richtet </w:t>
      </w:r>
      <w:r w:rsidR="004E09DE" w:rsidRPr="00190B19">
        <w:t>der Bund</w:t>
      </w:r>
      <w:r w:rsidR="007074DD" w:rsidRPr="00190B19">
        <w:t xml:space="preserve"> Finanzhilfe an </w:t>
      </w:r>
      <w:r w:rsidR="004E09DE" w:rsidRPr="00190B19">
        <w:t xml:space="preserve">von ihm anerkannte </w:t>
      </w:r>
      <w:r w:rsidR="007074DD" w:rsidRPr="00190B19">
        <w:t>Bürgschaftsorganisationen aus</w:t>
      </w:r>
      <w:r w:rsidR="004E09DE" w:rsidRPr="00190B19">
        <w:t xml:space="preserve">. Die </w:t>
      </w:r>
      <w:r w:rsidR="007074DD" w:rsidRPr="00190B19">
        <w:t>KMU</w:t>
      </w:r>
      <w:r w:rsidR="004E09DE" w:rsidRPr="00190B19">
        <w:t xml:space="preserve"> erhalten so </w:t>
      </w:r>
      <w:r w:rsidR="007074DD" w:rsidRPr="00190B19">
        <w:t xml:space="preserve">einen </w:t>
      </w:r>
      <w:r w:rsidR="004E09DE" w:rsidRPr="00190B19">
        <w:t>einfacheren</w:t>
      </w:r>
      <w:r w:rsidR="007074DD" w:rsidRPr="00190B19">
        <w:t xml:space="preserve"> Zugang zu Bankkrediten</w:t>
      </w:r>
      <w:r w:rsidR="004E09DE" w:rsidRPr="00190B19">
        <w:t xml:space="preserve"> in einer Höhe von bis zu </w:t>
      </w:r>
      <w:r w:rsidR="00190B19" w:rsidRPr="00190B19">
        <w:t>einer</w:t>
      </w:r>
      <w:r w:rsidR="004E09DE" w:rsidRPr="00190B19">
        <w:t xml:space="preserve"> Million Schweizer Franken</w:t>
      </w:r>
      <w:r w:rsidR="007074DD" w:rsidRPr="00190B19">
        <w:t xml:space="preserve">. </w:t>
      </w:r>
      <w:r w:rsidR="003D5E81">
        <w:rPr>
          <w:rFonts w:cs="Arial"/>
          <w:lang w:val="de-DE"/>
        </w:rPr>
        <w:t xml:space="preserve">Die Kontaktaufnahme mit der zuständigen Bürgschaftsorganisation kann </w:t>
      </w:r>
      <w:r w:rsidR="003D5E81">
        <w:rPr>
          <w:rFonts w:cs="Arial"/>
        </w:rPr>
        <w:t xml:space="preserve">neu online via </w:t>
      </w:r>
      <w:proofErr w:type="spellStart"/>
      <w:r w:rsidR="003D5E81">
        <w:rPr>
          <w:rFonts w:cs="Arial"/>
        </w:rPr>
        <w:t>EasyGov.swiss</w:t>
      </w:r>
      <w:proofErr w:type="spellEnd"/>
      <w:r w:rsidR="003D5E81">
        <w:rPr>
          <w:rFonts w:cs="Arial"/>
        </w:rPr>
        <w:t xml:space="preserve"> erfolgen.</w:t>
      </w:r>
    </w:p>
    <w:p w14:paraId="2DCF2F7C" w14:textId="77777777" w:rsidR="00FC69AB" w:rsidRPr="00FC69AB" w:rsidRDefault="00FC69AB" w:rsidP="004F4FFA">
      <w:r w:rsidRPr="00FC69AB">
        <w:t xml:space="preserve">Ein </w:t>
      </w:r>
      <w:r>
        <w:t>Login</w:t>
      </w:r>
      <w:r w:rsidRPr="00FC69AB">
        <w:t xml:space="preserve"> für alle Behör</w:t>
      </w:r>
      <w:r>
        <w:t>dengänge</w:t>
      </w:r>
    </w:p>
    <w:p w14:paraId="005D657E" w14:textId="7A41E64A" w:rsidR="00FC69AB" w:rsidRDefault="00FC69AB" w:rsidP="004F4FFA">
      <w:r w:rsidRPr="00FC69AB">
        <w:t>In der E-Government</w:t>
      </w:r>
      <w:r w:rsidR="00B61CB6">
        <w:t>-</w:t>
      </w:r>
      <w:r w:rsidRPr="00FC69AB">
        <w:t>Strategie des Bundesrates spiel</w:t>
      </w:r>
      <w:r>
        <w:t xml:space="preserve">t </w:t>
      </w:r>
      <w:proofErr w:type="spellStart"/>
      <w:r w:rsidRPr="00FC69AB">
        <w:t>EasyGov.swiss</w:t>
      </w:r>
      <w:proofErr w:type="spellEnd"/>
      <w:r w:rsidRPr="00FC69AB">
        <w:t xml:space="preserve"> </w:t>
      </w:r>
      <w:r>
        <w:t xml:space="preserve">eine zentrale Rolle. Die Plattform </w:t>
      </w:r>
      <w:r w:rsidR="007A429B">
        <w:t>ist als</w:t>
      </w:r>
      <w:r>
        <w:t xml:space="preserve"> </w:t>
      </w:r>
      <w:proofErr w:type="spellStart"/>
      <w:r>
        <w:t>One</w:t>
      </w:r>
      <w:proofErr w:type="spellEnd"/>
      <w:r>
        <w:t>-</w:t>
      </w:r>
      <w:proofErr w:type="spellStart"/>
      <w:r>
        <w:t>Stop</w:t>
      </w:r>
      <w:proofErr w:type="spellEnd"/>
      <w:r>
        <w:t xml:space="preserve">-Shop für die Unternehmen </w:t>
      </w:r>
      <w:r w:rsidR="00B61CB6">
        <w:t>konzipiert</w:t>
      </w:r>
      <w:r>
        <w:t>, wo alle wichtigen Behördengänge an einem Ort a</w:t>
      </w:r>
      <w:r w:rsidR="00294128">
        <w:t>bgewickelt werden</w:t>
      </w:r>
      <w:r>
        <w:t xml:space="preserve"> können. Damit sind die </w:t>
      </w:r>
      <w:r w:rsidR="007A429B">
        <w:t>f</w:t>
      </w:r>
      <w:r>
        <w:t>irmeneigenen Daten an einem zentralen Ort gespeichert</w:t>
      </w:r>
      <w:r w:rsidR="0077119C">
        <w:t xml:space="preserve"> und es braucht für die Kommunikation mit den Behörden nur </w:t>
      </w:r>
      <w:r w:rsidR="000D4877">
        <w:t>ein einziges Login</w:t>
      </w:r>
      <w:r>
        <w:t xml:space="preserve">. Dies macht Prozesse nicht nur </w:t>
      </w:r>
      <w:r w:rsidR="000D4877">
        <w:t>einfacher</w:t>
      </w:r>
      <w:r w:rsidR="007A429B">
        <w:t xml:space="preserve"> und schneller</w:t>
      </w:r>
      <w:r w:rsidR="000D4877">
        <w:t>,</w:t>
      </w:r>
      <w:r>
        <w:t xml:space="preserve"> sondern </w:t>
      </w:r>
      <w:r w:rsidR="000D4877">
        <w:t>auch sicherer</w:t>
      </w:r>
      <w:r>
        <w:t xml:space="preserve">. </w:t>
      </w:r>
      <w:r w:rsidR="00C03BC6" w:rsidRPr="00C03BC6">
        <w:t xml:space="preserve">In den kommenden Jahren wird das Angebot </w:t>
      </w:r>
      <w:r w:rsidR="009F71E7">
        <w:t xml:space="preserve">von </w:t>
      </w:r>
      <w:proofErr w:type="spellStart"/>
      <w:r w:rsidR="009F71E7">
        <w:t>EasyGov.swiss</w:t>
      </w:r>
      <w:proofErr w:type="spellEnd"/>
      <w:r w:rsidR="009F71E7">
        <w:t xml:space="preserve"> </w:t>
      </w:r>
      <w:r w:rsidR="00C03BC6" w:rsidRPr="00C03BC6">
        <w:t xml:space="preserve">kontinuierlich </w:t>
      </w:r>
      <w:r w:rsidR="007A429B">
        <w:t xml:space="preserve">weiter </w:t>
      </w:r>
      <w:r w:rsidR="00C03BC6" w:rsidRPr="00C03BC6">
        <w:t xml:space="preserve">ausgebaut, sodass den Unternehmen </w:t>
      </w:r>
      <w:r w:rsidR="00553AC5">
        <w:t>immer mehr</w:t>
      </w:r>
      <w:r w:rsidR="00C03BC6" w:rsidRPr="00C03BC6">
        <w:t xml:space="preserve"> Behördengänge zur Verfügung stehen.</w:t>
      </w:r>
    </w:p>
    <w:p w14:paraId="4D2CADA0" w14:textId="0E3C234E" w:rsidR="00190B19" w:rsidRDefault="0066225C" w:rsidP="004F4FFA">
      <w:r>
        <w:rPr>
          <w:noProof/>
          <w:lang w:eastAsia="de-CH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34EAE" wp14:editId="7C0F291F">
                <wp:simplePos x="0" y="0"/>
                <wp:positionH relativeFrom="margin">
                  <wp:align>right</wp:align>
                </wp:positionH>
                <wp:positionV relativeFrom="paragraph">
                  <wp:posOffset>307975</wp:posOffset>
                </wp:positionV>
                <wp:extent cx="6191250" cy="5172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7A36" w14:textId="77777777" w:rsidR="00190B19" w:rsidRDefault="00190B19" w:rsidP="00190B19">
                            <w:pP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 xml:space="preserve">Leistungsangebot von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>EasyGov.swiss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 xml:space="preserve"> Version 1.4</w:t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>Aktuell</w:t>
                            </w:r>
                            <w:proofErr w:type="gramEnd"/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 xml:space="preserve"> werden auf </w:t>
                            </w:r>
                            <w:proofErr w:type="spellStart"/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>EasyGov.swiss</w:t>
                            </w:r>
                            <w:proofErr w:type="spellEnd"/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 xml:space="preserve"> folgende Behördendienstleistungen angeboten:</w:t>
                            </w:r>
                          </w:p>
                          <w:p w14:paraId="23215EBC" w14:textId="77777777" w:rsidR="00190B19" w:rsidRDefault="00190B19" w:rsidP="00190B19">
                            <w:pPr>
                              <w:spacing w:after="0"/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>Firmengründung</w:t>
                            </w:r>
                          </w:p>
                          <w:p w14:paraId="523C0D90" w14:textId="77777777" w:rsidR="00190B19" w:rsidRDefault="00190B19" w:rsidP="00190B19">
                            <w:pPr>
                              <w:spacing w:after="0" w:line="240" w:lineRule="auto"/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>Anmeldungen bei:</w:t>
                            </w:r>
                          </w:p>
                          <w:p w14:paraId="64E14126" w14:textId="77777777" w:rsid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Arial"/>
                                <w:szCs w:val="22"/>
                                <w:lang w:val="de-DE" w:eastAsia="zh-CN"/>
                              </w:rPr>
                            </w:pPr>
                            <w:r>
                              <w:rPr>
                                <w:rFonts w:cs="Arial"/>
                                <w:lang w:val="de-DE" w:eastAsia="zh-CN"/>
                              </w:rPr>
                              <w:t>Handelsregister</w:t>
                            </w:r>
                          </w:p>
                          <w:p w14:paraId="308D47F7" w14:textId="77777777" w:rsid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Arial"/>
                                <w:lang w:val="de-DE" w:eastAsia="zh-CN"/>
                              </w:rPr>
                            </w:pPr>
                            <w:r>
                              <w:rPr>
                                <w:rFonts w:cs="Arial"/>
                                <w:lang w:val="de-DE" w:eastAsia="zh-CN"/>
                              </w:rPr>
                              <w:t>AHV (Ausgleichskassen)</w:t>
                            </w:r>
                          </w:p>
                          <w:p w14:paraId="370E9D8E" w14:textId="77777777" w:rsid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Arial"/>
                                <w:lang w:val="de-DE" w:eastAsia="zh-CN"/>
                              </w:rPr>
                            </w:pPr>
                            <w:r>
                              <w:rPr>
                                <w:rFonts w:cs="Arial"/>
                                <w:lang w:val="de-DE" w:eastAsia="zh-CN"/>
                              </w:rPr>
                              <w:t>Mehrwertsteuer</w:t>
                            </w:r>
                          </w:p>
                          <w:p w14:paraId="46BF2DB9" w14:textId="77777777" w:rsid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spacing w:after="240" w:line="240" w:lineRule="auto"/>
                              <w:contextualSpacing w:val="0"/>
                              <w:rPr>
                                <w:rFonts w:cs="Arial"/>
                                <w:lang w:val="de-DE" w:eastAsia="zh-CN"/>
                              </w:rPr>
                            </w:pPr>
                            <w:r>
                              <w:rPr>
                                <w:rFonts w:cs="Arial"/>
                                <w:lang w:val="de-DE" w:eastAsia="zh-CN"/>
                              </w:rPr>
                              <w:t>Unfallversicherung (SUVA und Privatversicherer)</w:t>
                            </w:r>
                          </w:p>
                          <w:p w14:paraId="2F49E395" w14:textId="77777777" w:rsidR="00190B19" w:rsidRDefault="00190B19" w:rsidP="00190B19">
                            <w:pPr>
                              <w:spacing w:after="0"/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>Handelsregister-Mutationen</w:t>
                            </w:r>
                          </w:p>
                          <w:p w14:paraId="40AC88A5" w14:textId="77777777" w:rsidR="00190B19" w:rsidRDefault="00190B19" w:rsidP="00190B19">
                            <w:pPr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lang w:val="de-DE"/>
                              </w:rPr>
                              <w:t>Handelsregister-Mutationen mit kantonsübergreifenden Sitzverlegungen und öffentlichen Beurkundungen</w:t>
                            </w:r>
                            <w:r>
                              <w:rPr>
                                <w:rFonts w:cs="Arial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b/>
                                <w:szCs w:val="22"/>
                                <w:lang w:val="de-DE"/>
                              </w:rPr>
                              <w:t>Schuldbetreibung und Betreibungsauskünfte für Privatpersonen und Unternehmen</w:t>
                            </w:r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br/>
                              <w:t>Schuldbetreibung:</w:t>
                            </w:r>
                          </w:p>
                          <w:p w14:paraId="360300A7" w14:textId="77777777" w:rsidR="00190B19" w:rsidRP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Arial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Einleitung einer Betreibung gegen eine natürliche oder juristische Person beantragen. Dies ist auch für natürliche Personen ohne Registrierung und Login auf </w:t>
                            </w:r>
                            <w:proofErr w:type="spellStart"/>
                            <w:r>
                              <w:rPr>
                                <w:rFonts w:cs="Arial"/>
                                <w:lang w:eastAsia="zh-CN"/>
                              </w:rPr>
                              <w:t>EasyGov.swiss</w:t>
                            </w:r>
                            <w:proofErr w:type="spellEnd"/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 im öffentlichen Teil möglich.</w:t>
                            </w:r>
                          </w:p>
                          <w:p w14:paraId="2C3CD0EC" w14:textId="77777777" w:rsidR="00190B19" w:rsidRDefault="00190B19" w:rsidP="00190B19">
                            <w:pPr>
                              <w:spacing w:after="0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3427C7CD" w14:textId="77777777" w:rsidR="00190B19" w:rsidRDefault="00190B19" w:rsidP="00190B19">
                            <w:pPr>
                              <w:spacing w:after="0"/>
                              <w:rPr>
                                <w:rFonts w:cs="Arial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  <w:lang w:val="de-DE"/>
                              </w:rPr>
                              <w:t>Betreibungsauskünfte:</w:t>
                            </w:r>
                          </w:p>
                          <w:p w14:paraId="7528C3AF" w14:textId="77777777" w:rsidR="00190B19" w:rsidRPr="00190B19" w:rsidRDefault="00190B19" w:rsidP="00190B19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Arial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Auszug aus dem Betreibungsregister beantragen. Dies ist auch für natürliche Personen ohne Registrierung und Login auf </w:t>
                            </w:r>
                            <w:proofErr w:type="spellStart"/>
                            <w:r>
                              <w:rPr>
                                <w:rFonts w:cs="Arial"/>
                                <w:lang w:eastAsia="zh-CN"/>
                              </w:rPr>
                              <w:t>EasyGov.swiss</w:t>
                            </w:r>
                            <w:proofErr w:type="spellEnd"/>
                            <w:r>
                              <w:rPr>
                                <w:rFonts w:cs="Arial"/>
                                <w:lang w:eastAsia="zh-CN"/>
                              </w:rPr>
                              <w:t xml:space="preserve"> im öffentlichen Teil möglich.</w:t>
                            </w:r>
                          </w:p>
                          <w:p w14:paraId="37E803F7" w14:textId="77777777" w:rsidR="00190B19" w:rsidRPr="00190B19" w:rsidRDefault="00190B19" w:rsidP="00190B19">
                            <w:pPr>
                              <w:pStyle w:val="Listenabsatz"/>
                              <w:rPr>
                                <w:rFonts w:cs="Arial"/>
                                <w:lang w:eastAsia="zh-CN"/>
                              </w:rPr>
                            </w:pPr>
                          </w:p>
                          <w:p w14:paraId="73C94BFA" w14:textId="4DDCE8D1" w:rsidR="007F3801" w:rsidRPr="007F3801" w:rsidRDefault="00190B19" w:rsidP="00190B19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Bürgschaften für KMU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de-DE"/>
                              </w:rPr>
                              <w:t xml:space="preserve">Der Bund erleichtert leistungs- und entwicklungsfähigen KMU Bankkredite aufzunehmen. Die vom Bund anerkannten Bürgschaftsgenossenschaften verschaffen den KMU einen leichteren Zugang zu Bankkrediten. Die Kontaktaufnahme mit der zuständigen Bürgschaftsorganisation kann </w:t>
                            </w:r>
                            <w:r>
                              <w:rPr>
                                <w:rFonts w:cs="Arial"/>
                              </w:rPr>
                              <w:t xml:space="preserve">neu online via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EasyGov.swiss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eingereicht werden.</w:t>
                            </w:r>
                          </w:p>
                          <w:p w14:paraId="22F9F3CA" w14:textId="6057C8C5" w:rsidR="007F3801" w:rsidRPr="007F278A" w:rsidRDefault="007F3801" w:rsidP="007F3801"/>
                          <w:p w14:paraId="7E6AC297" w14:textId="77777777" w:rsidR="00C278E8" w:rsidRDefault="00C278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34EA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6.3pt;margin-top:24.25pt;width:487.5pt;height:40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">
                <v:textbox>
                  <w:txbxContent>
                    <w:p w14:paraId="68947A36" w14:textId="77777777" w:rsidR="00190B19" w:rsidRDefault="00190B19" w:rsidP="00190B19">
                      <w:pPr>
                        <w:rPr>
                          <w:rFonts w:cs="Arial"/>
                          <w:b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 xml:space="preserve">Leistungsangebot von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>EasyGov.swiss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 xml:space="preserve"> Version 1.4</w:t>
                      </w:r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br/>
                      </w:r>
                      <w:proofErr w:type="gramStart"/>
                      <w:r>
                        <w:rPr>
                          <w:rFonts w:cs="Arial"/>
                          <w:szCs w:val="22"/>
                          <w:lang w:val="de-DE"/>
                        </w:rPr>
                        <w:t>Aktuell</w:t>
                      </w:r>
                      <w:proofErr w:type="gramEnd"/>
                      <w:r>
                        <w:rPr>
                          <w:rFonts w:cs="Arial"/>
                          <w:szCs w:val="22"/>
                          <w:lang w:val="de-DE"/>
                        </w:rPr>
                        <w:t xml:space="preserve"> werden auf </w:t>
                      </w:r>
                      <w:proofErr w:type="spellStart"/>
                      <w:r>
                        <w:rPr>
                          <w:rFonts w:cs="Arial"/>
                          <w:szCs w:val="22"/>
                          <w:lang w:val="de-DE"/>
                        </w:rPr>
                        <w:t>EasyGov.swiss</w:t>
                      </w:r>
                      <w:proofErr w:type="spellEnd"/>
                      <w:r>
                        <w:rPr>
                          <w:rFonts w:cs="Arial"/>
                          <w:szCs w:val="22"/>
                          <w:lang w:val="de-DE"/>
                        </w:rPr>
                        <w:t xml:space="preserve"> folgende Behördendienstleistungen angeboten:</w:t>
                      </w:r>
                    </w:p>
                    <w:p w14:paraId="23215EBC" w14:textId="77777777" w:rsidR="00190B19" w:rsidRDefault="00190B19" w:rsidP="00190B19">
                      <w:pPr>
                        <w:spacing w:after="0"/>
                        <w:rPr>
                          <w:rFonts w:cs="Arial"/>
                          <w:b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>Firmengründung</w:t>
                      </w:r>
                    </w:p>
                    <w:p w14:paraId="523C0D90" w14:textId="77777777" w:rsidR="00190B19" w:rsidRDefault="00190B19" w:rsidP="00190B19">
                      <w:pPr>
                        <w:spacing w:after="0" w:line="240" w:lineRule="auto"/>
                        <w:rPr>
                          <w:rFonts w:cs="Arial"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szCs w:val="22"/>
                          <w:lang w:val="de-DE"/>
                        </w:rPr>
                        <w:t>Anmeldungen bei:</w:t>
                      </w:r>
                    </w:p>
                    <w:p w14:paraId="64E14126" w14:textId="77777777" w:rsidR="00190B19" w:rsidRDefault="00190B19" w:rsidP="00190B19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rPr>
                          <w:rFonts w:cs="Arial"/>
                          <w:szCs w:val="22"/>
                          <w:lang w:val="de-DE" w:eastAsia="zh-CN"/>
                        </w:rPr>
                      </w:pPr>
                      <w:r>
                        <w:rPr>
                          <w:rFonts w:cs="Arial"/>
                          <w:lang w:val="de-DE" w:eastAsia="zh-CN"/>
                        </w:rPr>
                        <w:t>Handelsregister</w:t>
                      </w:r>
                    </w:p>
                    <w:p w14:paraId="308D47F7" w14:textId="77777777" w:rsidR="00190B19" w:rsidRDefault="00190B19" w:rsidP="00190B19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rPr>
                          <w:rFonts w:cs="Arial"/>
                          <w:lang w:val="de-DE" w:eastAsia="zh-CN"/>
                        </w:rPr>
                      </w:pPr>
                      <w:r>
                        <w:rPr>
                          <w:rFonts w:cs="Arial"/>
                          <w:lang w:val="de-DE" w:eastAsia="zh-CN"/>
                        </w:rPr>
                        <w:t>AHV (Ausgleichskassen)</w:t>
                      </w:r>
                    </w:p>
                    <w:p w14:paraId="370E9D8E" w14:textId="77777777" w:rsidR="00190B19" w:rsidRDefault="00190B19" w:rsidP="00190B19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rPr>
                          <w:rFonts w:cs="Arial"/>
                          <w:lang w:val="de-DE" w:eastAsia="zh-CN"/>
                        </w:rPr>
                      </w:pPr>
                      <w:r>
                        <w:rPr>
                          <w:rFonts w:cs="Arial"/>
                          <w:lang w:val="de-DE" w:eastAsia="zh-CN"/>
                        </w:rPr>
                        <w:t>Mehrwertsteuer</w:t>
                      </w:r>
                    </w:p>
                    <w:p w14:paraId="46BF2DB9" w14:textId="77777777" w:rsidR="00190B19" w:rsidRDefault="00190B19" w:rsidP="00190B19">
                      <w:pPr>
                        <w:pStyle w:val="Listenabsatz"/>
                        <w:numPr>
                          <w:ilvl w:val="0"/>
                          <w:numId w:val="9"/>
                        </w:numPr>
                        <w:spacing w:after="240" w:line="240" w:lineRule="auto"/>
                        <w:contextualSpacing w:val="0"/>
                        <w:rPr>
                          <w:rFonts w:cs="Arial"/>
                          <w:lang w:val="de-DE" w:eastAsia="zh-CN"/>
                        </w:rPr>
                      </w:pPr>
                      <w:r>
                        <w:rPr>
                          <w:rFonts w:cs="Arial"/>
                          <w:lang w:val="de-DE" w:eastAsia="zh-CN"/>
                        </w:rPr>
                        <w:t>Unfallversicherung (SUVA und Privatversicherer)</w:t>
                      </w:r>
                    </w:p>
                    <w:p w14:paraId="2F49E395" w14:textId="77777777" w:rsidR="00190B19" w:rsidRDefault="00190B19" w:rsidP="00190B19">
                      <w:pPr>
                        <w:spacing w:after="0"/>
                        <w:rPr>
                          <w:rFonts w:cs="Arial"/>
                          <w:b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>Handelsregister-Mutationen</w:t>
                      </w:r>
                    </w:p>
                    <w:p w14:paraId="40AC88A5" w14:textId="77777777" w:rsidR="00190B19" w:rsidRDefault="00190B19" w:rsidP="00190B19">
                      <w:pPr>
                        <w:rPr>
                          <w:rFonts w:cs="Arial"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lang w:val="de-DE"/>
                        </w:rPr>
                        <w:t>Handelsregister-Mutationen mit kantonsübergreifenden Sitzverlegungen und öffentlichen Beurkundungen</w:t>
                      </w:r>
                      <w:r>
                        <w:rPr>
                          <w:rFonts w:cs="Arial"/>
                          <w:lang w:val="de-DE"/>
                        </w:rPr>
                        <w:br/>
                      </w:r>
                      <w:r>
                        <w:rPr>
                          <w:rFonts w:cs="Arial"/>
                          <w:lang w:val="de-DE"/>
                        </w:rPr>
                        <w:br/>
                      </w:r>
                      <w:r>
                        <w:rPr>
                          <w:rFonts w:cs="Arial"/>
                          <w:b/>
                          <w:szCs w:val="22"/>
                          <w:lang w:val="de-DE"/>
                        </w:rPr>
                        <w:t>Schuldbetreibung und Betreibungsauskünfte für Privatpersonen und Unternehmen</w:t>
                      </w:r>
                      <w:r>
                        <w:rPr>
                          <w:rFonts w:cs="Arial"/>
                          <w:szCs w:val="22"/>
                          <w:lang w:val="de-DE"/>
                        </w:rPr>
                        <w:br/>
                        <w:t>Schuldbetreibung:</w:t>
                      </w:r>
                    </w:p>
                    <w:p w14:paraId="360300A7" w14:textId="77777777" w:rsidR="00190B19" w:rsidRPr="00190B19" w:rsidRDefault="00190B19" w:rsidP="00190B19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 w:val="0"/>
                        <w:rPr>
                          <w:rFonts w:cs="Arial"/>
                          <w:szCs w:val="22"/>
                          <w:lang w:eastAsia="zh-CN"/>
                        </w:rPr>
                      </w:pPr>
                      <w:r>
                        <w:rPr>
                          <w:rFonts w:cs="Arial"/>
                          <w:lang w:eastAsia="zh-CN"/>
                        </w:rPr>
                        <w:t xml:space="preserve">Einleitung einer Betreibung gegen eine natürliche oder juristische Person beantragen. Dies ist auch für natürliche Personen ohne Registrierung und Login auf </w:t>
                      </w:r>
                      <w:proofErr w:type="spellStart"/>
                      <w:r>
                        <w:rPr>
                          <w:rFonts w:cs="Arial"/>
                          <w:lang w:eastAsia="zh-CN"/>
                        </w:rPr>
                        <w:t>EasyGov.swiss</w:t>
                      </w:r>
                      <w:proofErr w:type="spellEnd"/>
                      <w:r>
                        <w:rPr>
                          <w:rFonts w:cs="Arial"/>
                          <w:lang w:eastAsia="zh-CN"/>
                        </w:rPr>
                        <w:t xml:space="preserve"> im öffentlichen Teil möglich.</w:t>
                      </w:r>
                    </w:p>
                    <w:p w14:paraId="2C3CD0EC" w14:textId="77777777" w:rsidR="00190B19" w:rsidRDefault="00190B19" w:rsidP="00190B19">
                      <w:pPr>
                        <w:spacing w:after="0"/>
                        <w:rPr>
                          <w:rFonts w:cs="Arial"/>
                          <w:szCs w:val="22"/>
                        </w:rPr>
                      </w:pPr>
                    </w:p>
                    <w:p w14:paraId="3427C7CD" w14:textId="77777777" w:rsidR="00190B19" w:rsidRDefault="00190B19" w:rsidP="00190B19">
                      <w:pPr>
                        <w:spacing w:after="0"/>
                        <w:rPr>
                          <w:rFonts w:cs="Arial"/>
                          <w:szCs w:val="22"/>
                          <w:lang w:val="de-DE"/>
                        </w:rPr>
                      </w:pPr>
                      <w:r>
                        <w:rPr>
                          <w:rFonts w:cs="Arial"/>
                          <w:szCs w:val="22"/>
                          <w:lang w:val="de-DE"/>
                        </w:rPr>
                        <w:t>Betreibungsauskünfte:</w:t>
                      </w:r>
                    </w:p>
                    <w:p w14:paraId="7528C3AF" w14:textId="77777777" w:rsidR="00190B19" w:rsidRPr="00190B19" w:rsidRDefault="00190B19" w:rsidP="00190B19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0" w:line="240" w:lineRule="auto"/>
                        <w:contextualSpacing w:val="0"/>
                        <w:rPr>
                          <w:rFonts w:cs="Arial"/>
                          <w:szCs w:val="22"/>
                          <w:lang w:eastAsia="zh-CN"/>
                        </w:rPr>
                      </w:pPr>
                      <w:r>
                        <w:rPr>
                          <w:rFonts w:cs="Arial"/>
                          <w:lang w:eastAsia="zh-CN"/>
                        </w:rPr>
                        <w:t xml:space="preserve">Auszug aus dem Betreibungsregister beantragen. Dies ist auch für natürliche Personen ohne Registrierung und Login auf </w:t>
                      </w:r>
                      <w:proofErr w:type="spellStart"/>
                      <w:r>
                        <w:rPr>
                          <w:rFonts w:cs="Arial"/>
                          <w:lang w:eastAsia="zh-CN"/>
                        </w:rPr>
                        <w:t>EasyGov.swiss</w:t>
                      </w:r>
                      <w:proofErr w:type="spellEnd"/>
                      <w:r>
                        <w:rPr>
                          <w:rFonts w:cs="Arial"/>
                          <w:lang w:eastAsia="zh-CN"/>
                        </w:rPr>
                        <w:t xml:space="preserve"> im öffentlichen Teil möglich.</w:t>
                      </w:r>
                    </w:p>
                    <w:p w14:paraId="37E803F7" w14:textId="77777777" w:rsidR="00190B19" w:rsidRPr="00190B19" w:rsidRDefault="00190B19" w:rsidP="00190B19">
                      <w:pPr>
                        <w:pStyle w:val="Listenabsatz"/>
                        <w:rPr>
                          <w:rFonts w:cs="Arial"/>
                          <w:lang w:eastAsia="zh-CN"/>
                        </w:rPr>
                      </w:pPr>
                    </w:p>
                    <w:p w14:paraId="73C94BFA" w14:textId="4DDCE8D1" w:rsidR="007F3801" w:rsidRPr="007F3801" w:rsidRDefault="00190B19" w:rsidP="00190B19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="Arial"/>
                          <w:b/>
                        </w:rPr>
                        <w:t>Bürgschaften für KMU</w:t>
                      </w:r>
                      <w:r>
                        <w:rPr>
                          <w:rFonts w:cs="Arial"/>
                          <w:b/>
                        </w:rPr>
                        <w:br/>
                      </w:r>
                      <w:r>
                        <w:rPr>
                          <w:rFonts w:cs="Arial"/>
                          <w:lang w:val="de-DE"/>
                        </w:rPr>
                        <w:t xml:space="preserve">Der Bund erleichtert leistungs- und entwicklungsfähigen KMU Bankkredite aufzunehmen. Die vom Bund anerkannten Bürgschaftsgenossenschaften verschaffen den KMU einen leichteren Zugang zu Bankkrediten. Die Kontaktaufnahme mit der zuständigen Bürgschaftsorganisation kann </w:t>
                      </w:r>
                      <w:r>
                        <w:rPr>
                          <w:rFonts w:cs="Arial"/>
                        </w:rPr>
                        <w:t xml:space="preserve">neu online via </w:t>
                      </w:r>
                      <w:proofErr w:type="spellStart"/>
                      <w:r>
                        <w:rPr>
                          <w:rFonts w:cs="Arial"/>
                        </w:rPr>
                        <w:t>EasyGov.swiss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eingereicht werden.</w:t>
                      </w:r>
                    </w:p>
                    <w:p w14:paraId="22F9F3CA" w14:textId="6057C8C5" w:rsidR="007F3801" w:rsidRPr="007F278A" w:rsidRDefault="007F3801" w:rsidP="007F3801"/>
                    <w:p w14:paraId="7E6AC297" w14:textId="77777777" w:rsidR="00C278E8" w:rsidRDefault="00C278E8"/>
                  </w:txbxContent>
                </v:textbox>
                <w10:wrap type="square" anchorx="margin"/>
              </v:shape>
            </w:pict>
          </mc:Fallback>
        </mc:AlternateContent>
      </w:r>
    </w:p>
    <w:p w14:paraId="5E1499F6" w14:textId="2203FE36" w:rsidR="00700855" w:rsidRDefault="00700855"/>
    <w:sectPr w:rsidR="007008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4E69"/>
    <w:multiLevelType w:val="hybridMultilevel"/>
    <w:tmpl w:val="AFCCB880"/>
    <w:lvl w:ilvl="0" w:tplc="C56077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545454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86989"/>
    <w:multiLevelType w:val="hybridMultilevel"/>
    <w:tmpl w:val="F3CA5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7284"/>
    <w:multiLevelType w:val="multilevel"/>
    <w:tmpl w:val="E40C3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B7ECC"/>
    <w:multiLevelType w:val="multilevel"/>
    <w:tmpl w:val="3BA6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57911"/>
    <w:multiLevelType w:val="hybridMultilevel"/>
    <w:tmpl w:val="BDDE5D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26639"/>
    <w:multiLevelType w:val="hybridMultilevel"/>
    <w:tmpl w:val="1AD6E996"/>
    <w:lvl w:ilvl="0" w:tplc="CC0A13F6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9D60F1"/>
    <w:multiLevelType w:val="hybridMultilevel"/>
    <w:tmpl w:val="4FFC0B1C"/>
    <w:lvl w:ilvl="0" w:tplc="E00E1DD8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903EE9"/>
    <w:multiLevelType w:val="multilevel"/>
    <w:tmpl w:val="50343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00E50"/>
    <w:multiLevelType w:val="hybridMultilevel"/>
    <w:tmpl w:val="68D6699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855"/>
    <w:rsid w:val="000224FF"/>
    <w:rsid w:val="00066D29"/>
    <w:rsid w:val="00075EB9"/>
    <w:rsid w:val="000C3C32"/>
    <w:rsid w:val="000D4877"/>
    <w:rsid w:val="00115B70"/>
    <w:rsid w:val="00190B19"/>
    <w:rsid w:val="001968ED"/>
    <w:rsid w:val="001A0ACE"/>
    <w:rsid w:val="001D4298"/>
    <w:rsid w:val="00294128"/>
    <w:rsid w:val="0029746A"/>
    <w:rsid w:val="002A3CE5"/>
    <w:rsid w:val="00357508"/>
    <w:rsid w:val="00371843"/>
    <w:rsid w:val="00374771"/>
    <w:rsid w:val="003C74D3"/>
    <w:rsid w:val="003D5E81"/>
    <w:rsid w:val="003E2F3E"/>
    <w:rsid w:val="0044697D"/>
    <w:rsid w:val="004760E6"/>
    <w:rsid w:val="004843F5"/>
    <w:rsid w:val="004C2597"/>
    <w:rsid w:val="004C4C03"/>
    <w:rsid w:val="004E09DE"/>
    <w:rsid w:val="004F4FFA"/>
    <w:rsid w:val="004F6621"/>
    <w:rsid w:val="00532122"/>
    <w:rsid w:val="00553AC5"/>
    <w:rsid w:val="0055540B"/>
    <w:rsid w:val="005569BD"/>
    <w:rsid w:val="00596552"/>
    <w:rsid w:val="005A63E3"/>
    <w:rsid w:val="005C2D9A"/>
    <w:rsid w:val="005F540D"/>
    <w:rsid w:val="005F6E66"/>
    <w:rsid w:val="00620105"/>
    <w:rsid w:val="00627615"/>
    <w:rsid w:val="00632857"/>
    <w:rsid w:val="00652D1C"/>
    <w:rsid w:val="0066225C"/>
    <w:rsid w:val="006772F5"/>
    <w:rsid w:val="006D61D1"/>
    <w:rsid w:val="00700855"/>
    <w:rsid w:val="007074DD"/>
    <w:rsid w:val="0077119C"/>
    <w:rsid w:val="00771D8D"/>
    <w:rsid w:val="007749A7"/>
    <w:rsid w:val="007A429B"/>
    <w:rsid w:val="007C34BD"/>
    <w:rsid w:val="007F278A"/>
    <w:rsid w:val="007F3801"/>
    <w:rsid w:val="00844787"/>
    <w:rsid w:val="00861F53"/>
    <w:rsid w:val="008F1F91"/>
    <w:rsid w:val="00900370"/>
    <w:rsid w:val="0090440E"/>
    <w:rsid w:val="00950E1E"/>
    <w:rsid w:val="00952DC2"/>
    <w:rsid w:val="00963DF3"/>
    <w:rsid w:val="009916F6"/>
    <w:rsid w:val="00995448"/>
    <w:rsid w:val="009F5CB2"/>
    <w:rsid w:val="009F71E7"/>
    <w:rsid w:val="00A50EDE"/>
    <w:rsid w:val="00A67344"/>
    <w:rsid w:val="00B40C90"/>
    <w:rsid w:val="00B52B49"/>
    <w:rsid w:val="00B61CB6"/>
    <w:rsid w:val="00BE033A"/>
    <w:rsid w:val="00C03BC6"/>
    <w:rsid w:val="00C12CE4"/>
    <w:rsid w:val="00C20297"/>
    <w:rsid w:val="00C23300"/>
    <w:rsid w:val="00C278E8"/>
    <w:rsid w:val="00C313FC"/>
    <w:rsid w:val="00C35D92"/>
    <w:rsid w:val="00C71AD9"/>
    <w:rsid w:val="00C75E0B"/>
    <w:rsid w:val="00CA12F0"/>
    <w:rsid w:val="00E104AD"/>
    <w:rsid w:val="00E227DA"/>
    <w:rsid w:val="00E57D08"/>
    <w:rsid w:val="00E932BE"/>
    <w:rsid w:val="00EC5FB9"/>
    <w:rsid w:val="00EF4DB9"/>
    <w:rsid w:val="00F13A7E"/>
    <w:rsid w:val="00F67EA1"/>
    <w:rsid w:val="00FA49B8"/>
    <w:rsid w:val="00FC08C1"/>
    <w:rsid w:val="00FC2E8E"/>
    <w:rsid w:val="00FC69AB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D6666"/>
  <w15:chartTrackingRefBased/>
  <w15:docId w15:val="{236569F7-880E-4C38-A31A-EBACFE88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0B19"/>
    <w:pPr>
      <w:spacing w:after="180" w:line="260" w:lineRule="atLeast"/>
    </w:pPr>
    <w:rPr>
      <w:rFonts w:ascii="Arial" w:eastAsia="Times New Roman" w:hAnsi="Arial" w:cs="Times New Roman"/>
      <w:szCs w:val="24"/>
    </w:rPr>
  </w:style>
  <w:style w:type="paragraph" w:styleId="berschrift3">
    <w:name w:val="heading 3"/>
    <w:basedOn w:val="Standard"/>
    <w:link w:val="berschrift3Zchn"/>
    <w:uiPriority w:val="9"/>
    <w:qFormat/>
    <w:rsid w:val="007F278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F278A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7F27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de-CH"/>
    </w:rPr>
  </w:style>
  <w:style w:type="paragraph" w:styleId="Listenabsatz">
    <w:name w:val="List Paragraph"/>
    <w:basedOn w:val="Standard"/>
    <w:uiPriority w:val="34"/>
    <w:qFormat/>
    <w:rsid w:val="007F278A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40C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0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CE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190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C204BACCC8B479E39F104318D87DC" ma:contentTypeVersion="" ma:contentTypeDescription="Create a new document." ma:contentTypeScope="" ma:versionID="099d6d2182747e801e192dbd7a0eacd1">
  <xsd:schema xmlns:xsd="http://www.w3.org/2001/XMLSchema" xmlns:xs="http://www.w3.org/2001/XMLSchema" xmlns:p="http://schemas.microsoft.com/office/2006/metadata/properties" xmlns:ns2="3b08e8bd-01c9-48d0-94c5-00ffe26fe615" xmlns:ns3="09870e43-32a6-47a9-94b6-bde9278eb167" targetNamespace="http://schemas.microsoft.com/office/2006/metadata/properties" ma:root="true" ma:fieldsID="3c2e4530a855b5433abd3359c38f7616" ns2:_="" ns3:_="">
    <xsd:import namespace="3b08e8bd-01c9-48d0-94c5-00ffe26fe615"/>
    <xsd:import namespace="09870e43-32a6-47a9-94b6-bde9278eb1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e8bd-01c9-48d0-94c5-00ffe26fe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70e43-32a6-47a9-94b6-bde9278eb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824B08-9DEB-4D02-891B-BAE18C777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40386-46E6-4AF7-9F77-35EFD7FB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8e8bd-01c9-48d0-94c5-00ffe26fe615"/>
    <ds:schemaRef ds:uri="09870e43-32a6-47a9-94b6-bde9278eb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0462E7-13E5-485E-A875-D3CDC7DB9885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3b08e8bd-01c9-48d0-94c5-00ffe26fe615"/>
    <ds:schemaRef ds:uri="http://purl.org/dc/elements/1.1/"/>
    <ds:schemaRef ds:uri="http://schemas.microsoft.com/office/2006/metadata/properties"/>
    <ds:schemaRef ds:uri="09870e43-32a6-47a9-94b6-bde9278eb16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Jordi | Farner</dc:creator>
  <cp:keywords/>
  <dc:description/>
  <cp:lastModifiedBy>Manuel Jordi | Farner</cp:lastModifiedBy>
  <cp:revision>17</cp:revision>
  <dcterms:created xsi:type="dcterms:W3CDTF">2019-07-02T13:30:00Z</dcterms:created>
  <dcterms:modified xsi:type="dcterms:W3CDTF">2019-07-18T06:36:00Z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0x0101008FAC204BACCC8B479E39F104318D87DC</vt:lpwstr>
  </property>
</Properties>
</file>